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007B8" w14:textId="40D746FE" w:rsidR="005A2C0D" w:rsidRDefault="005A2C0D" w:rsidP="005A2C0D">
      <w:pPr>
        <w:spacing w:line="360" w:lineRule="auto"/>
        <w:jc w:val="center"/>
        <w:rPr>
          <w:rFonts w:ascii="华文中宋" w:eastAsia="华文中宋" w:hAnsi="华文中宋" w:cs="仿宋"/>
          <w:b/>
          <w:sz w:val="44"/>
          <w:szCs w:val="44"/>
        </w:rPr>
      </w:pPr>
      <w:r>
        <w:rPr>
          <w:rFonts w:ascii="华文中宋" w:eastAsia="华文中宋" w:hAnsi="华文中宋" w:cs="仿宋" w:hint="eastAsia"/>
          <w:b/>
          <w:sz w:val="44"/>
          <w:szCs w:val="44"/>
        </w:rPr>
        <w:t>承办干部</w:t>
      </w:r>
      <w:r w:rsidRPr="009C2C10">
        <w:rPr>
          <w:rFonts w:ascii="华文中宋" w:eastAsia="华文中宋" w:hAnsi="华文中宋" w:cs="仿宋" w:hint="eastAsia"/>
          <w:b/>
          <w:sz w:val="44"/>
          <w:szCs w:val="44"/>
        </w:rPr>
        <w:t>操作指南（电脑端）</w:t>
      </w:r>
    </w:p>
    <w:p w14:paraId="662504A5" w14:textId="77777777" w:rsidR="005A2C0D" w:rsidRPr="00486E55" w:rsidRDefault="005A2C0D" w:rsidP="005A2C0D">
      <w:pPr>
        <w:spacing w:line="360" w:lineRule="auto"/>
        <w:jc w:val="center"/>
        <w:rPr>
          <w:rFonts w:ascii="华文中宋" w:eastAsia="华文中宋" w:hAnsi="华文中宋" w:cs="仿宋"/>
          <w:b/>
          <w:sz w:val="28"/>
          <w:szCs w:val="28"/>
        </w:rPr>
      </w:pPr>
    </w:p>
    <w:p w14:paraId="35300FE0" w14:textId="77777777" w:rsidR="005A2C0D" w:rsidRPr="004602DB" w:rsidRDefault="005A2C0D" w:rsidP="005A2C0D">
      <w:pPr>
        <w:pStyle w:val="1"/>
        <w:rPr>
          <w:rFonts w:ascii="仿宋" w:eastAsia="仿宋" w:hAnsi="仿宋" w:cs="仿宋"/>
          <w:b w:val="0"/>
          <w:sz w:val="28"/>
          <w:szCs w:val="28"/>
        </w:rPr>
      </w:pPr>
      <w:r w:rsidRPr="004602DB">
        <w:rPr>
          <w:rFonts w:ascii="仿宋" w:eastAsia="仿宋" w:hAnsi="仿宋" w:cs="仿宋" w:hint="eastAsia"/>
          <w:sz w:val="28"/>
          <w:szCs w:val="28"/>
        </w:rPr>
        <w:t>一、登录</w:t>
      </w:r>
    </w:p>
    <w:p w14:paraId="0FDDC75D" w14:textId="77777777" w:rsidR="005A2C0D" w:rsidRDefault="005A2C0D" w:rsidP="005A2C0D">
      <w:pPr>
        <w:spacing w:line="50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C2C10">
        <w:rPr>
          <w:rFonts w:ascii="仿宋" w:eastAsia="仿宋" w:hAnsi="仿宋" w:cs="仿宋" w:hint="eastAsia"/>
          <w:sz w:val="28"/>
          <w:szCs w:val="28"/>
        </w:rPr>
        <w:t>推荐使用</w:t>
      </w:r>
      <w:r w:rsidRPr="009C2C10">
        <w:rPr>
          <w:rFonts w:ascii="仿宋" w:eastAsia="仿宋" w:hAnsi="仿宋" w:cs="仿宋"/>
          <w:sz w:val="28"/>
          <w:szCs w:val="28"/>
        </w:rPr>
        <w:t xml:space="preserve"> E10+/ chrome / firefox 浏览器</w:t>
      </w:r>
    </w:p>
    <w:p w14:paraId="4A35FD19" w14:textId="77777777" w:rsidR="005A2C0D" w:rsidRPr="009C2C10" w:rsidRDefault="005A2C0D" w:rsidP="005A2C0D">
      <w:pPr>
        <w:spacing w:line="50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登陆地址： </w:t>
      </w:r>
      <w:hyperlink r:id="rId8" w:history="1">
        <w:r>
          <w:rPr>
            <w:rStyle w:val="a8"/>
          </w:rPr>
          <w:t>http://sq.jxj.jingzhou.gov.cn/</w:t>
        </w:r>
      </w:hyperlink>
    </w:p>
    <w:p w14:paraId="143B7868" w14:textId="77777777" w:rsidR="005A2C0D" w:rsidRDefault="005A2C0D" w:rsidP="005A2C0D">
      <w:pPr>
        <w:spacing w:line="50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C2C10">
        <w:rPr>
          <w:rFonts w:ascii="仿宋" w:eastAsia="仿宋" w:hAnsi="仿宋" w:cs="仿宋" w:hint="eastAsia"/>
          <w:sz w:val="28"/>
          <w:szCs w:val="28"/>
        </w:rPr>
        <w:t>初始密码为：</w:t>
      </w:r>
      <w:r>
        <w:rPr>
          <w:rFonts w:ascii="仿宋" w:eastAsia="仿宋" w:hAnsi="仿宋" w:cs="仿宋"/>
          <w:sz w:val="28"/>
          <w:szCs w:val="28"/>
        </w:rPr>
        <w:t>jzsq1234</w:t>
      </w:r>
      <w:r>
        <w:rPr>
          <w:rFonts w:ascii="仿宋" w:eastAsia="仿宋" w:hAnsi="仿宋" w:cs="仿宋" w:hint="eastAsia"/>
          <w:sz w:val="28"/>
          <w:szCs w:val="28"/>
        </w:rPr>
        <w:t>，首次</w:t>
      </w:r>
      <w:r w:rsidRPr="009C2C10">
        <w:rPr>
          <w:rFonts w:ascii="仿宋" w:eastAsia="仿宋" w:hAnsi="仿宋" w:cs="仿宋" w:hint="eastAsia"/>
          <w:sz w:val="28"/>
          <w:szCs w:val="28"/>
        </w:rPr>
        <w:t>登录</w:t>
      </w:r>
      <w:r>
        <w:rPr>
          <w:rFonts w:ascii="仿宋" w:eastAsia="仿宋" w:hAnsi="仿宋" w:cs="仿宋" w:hint="eastAsia"/>
          <w:sz w:val="28"/>
          <w:szCs w:val="28"/>
        </w:rPr>
        <w:t>后，请及时修改密码</w:t>
      </w:r>
      <w:r w:rsidRPr="009C2C10">
        <w:rPr>
          <w:rFonts w:ascii="仿宋" w:eastAsia="仿宋" w:hAnsi="仿宋" w:cs="仿宋" w:hint="eastAsia"/>
          <w:sz w:val="28"/>
          <w:szCs w:val="28"/>
        </w:rPr>
        <w:t>。</w:t>
      </w:r>
    </w:p>
    <w:p w14:paraId="4886FCD5" w14:textId="77777777" w:rsidR="005A2C0D" w:rsidRPr="00BB4935" w:rsidRDefault="005A2C0D" w:rsidP="005A2C0D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</w:p>
    <w:p w14:paraId="7D9E430E" w14:textId="77777777" w:rsidR="005A2C0D" w:rsidRPr="00F41214" w:rsidRDefault="005A2C0D" w:rsidP="005A2C0D">
      <w:pPr>
        <w:pStyle w:val="1"/>
        <w:rPr>
          <w:rFonts w:ascii="仿宋" w:eastAsia="仿宋" w:hAnsi="仿宋" w:cs="仿宋"/>
          <w:b w:val="0"/>
          <w:sz w:val="28"/>
          <w:szCs w:val="28"/>
        </w:rPr>
      </w:pPr>
      <w:r w:rsidRPr="00F41214">
        <w:rPr>
          <w:rFonts w:ascii="仿宋" w:eastAsia="仿宋" w:hAnsi="仿宋" w:cs="仿宋" w:hint="eastAsia"/>
          <w:sz w:val="28"/>
          <w:szCs w:val="28"/>
        </w:rPr>
        <w:t>二、操作使用</w:t>
      </w:r>
    </w:p>
    <w:p w14:paraId="3B7F5B75" w14:textId="77777777" w:rsidR="005A2C0D" w:rsidRDefault="005A2C0D" w:rsidP="005A2C0D">
      <w:pPr>
        <w:pStyle w:val="2"/>
        <w:rPr>
          <w:rFonts w:ascii="仿宋" w:eastAsia="仿宋" w:hAnsi="仿宋" w:cs="仿宋"/>
          <w:b w:val="0"/>
          <w:sz w:val="28"/>
          <w:szCs w:val="28"/>
        </w:rPr>
      </w:pPr>
      <w:r>
        <w:rPr>
          <w:rFonts w:ascii="仿宋" w:eastAsia="仿宋" w:hAnsi="仿宋" w:cs="仿宋" w:hint="eastAsia"/>
          <w:b w:val="0"/>
          <w:sz w:val="28"/>
          <w:szCs w:val="28"/>
        </w:rPr>
        <w:t>1</w:t>
      </w:r>
      <w:r>
        <w:rPr>
          <w:rFonts w:ascii="仿宋" w:eastAsia="仿宋" w:hAnsi="仿宋" w:cs="仿宋"/>
          <w:b w:val="0"/>
          <w:sz w:val="28"/>
          <w:szCs w:val="28"/>
        </w:rPr>
        <w:t>.1</w:t>
      </w:r>
      <w:r>
        <w:rPr>
          <w:rFonts w:ascii="仿宋" w:eastAsia="仿宋" w:hAnsi="仿宋" w:cs="仿宋" w:hint="eastAsia"/>
          <w:sz w:val="28"/>
          <w:szCs w:val="28"/>
        </w:rPr>
        <w:t>首页介绍</w:t>
      </w:r>
    </w:p>
    <w:p w14:paraId="1FE47C96" w14:textId="77777777" w:rsidR="005A2C0D" w:rsidRDefault="005A2C0D" w:rsidP="005A2C0D">
      <w:pPr>
        <w:jc w:val="left"/>
        <w:rPr>
          <w:rFonts w:ascii="仿宋" w:eastAsia="仿宋" w:hAnsi="仿宋" w:cs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3C6F9492" wp14:editId="1FA3810E">
            <wp:extent cx="5274310" cy="23736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3B3F" w14:textId="77777777" w:rsidR="005A2C0D" w:rsidRPr="00486E55" w:rsidRDefault="005A2C0D" w:rsidP="005A2C0D">
      <w:pPr>
        <w:pStyle w:val="a7"/>
        <w:numPr>
          <w:ilvl w:val="0"/>
          <w:numId w:val="1"/>
        </w:numPr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显示登陆人的名称及退出的位置</w:t>
      </w:r>
    </w:p>
    <w:p w14:paraId="6DC98E91" w14:textId="77777777" w:rsidR="005A2C0D" w:rsidRDefault="005A2C0D" w:rsidP="005A2C0D">
      <w:pPr>
        <w:pStyle w:val="a7"/>
        <w:numPr>
          <w:ilvl w:val="0"/>
          <w:numId w:val="1"/>
        </w:numPr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进入系统后台界面</w:t>
      </w:r>
    </w:p>
    <w:p w14:paraId="686F30BB" w14:textId="77777777" w:rsidR="005A2C0D" w:rsidRPr="00F8099D" w:rsidRDefault="005A2C0D" w:rsidP="005A2C0D">
      <w:pPr>
        <w:pStyle w:val="2"/>
        <w:rPr>
          <w:rFonts w:ascii="仿宋" w:eastAsia="仿宋" w:hAnsi="仿宋" w:cs="仿宋"/>
          <w:sz w:val="28"/>
          <w:szCs w:val="28"/>
        </w:rPr>
      </w:pPr>
      <w:r w:rsidRPr="00F8099D">
        <w:rPr>
          <w:rFonts w:ascii="仿宋" w:eastAsia="仿宋" w:hAnsi="仿宋" w:cs="仿宋" w:hint="eastAsia"/>
          <w:sz w:val="28"/>
          <w:szCs w:val="28"/>
        </w:rPr>
        <w:lastRenderedPageBreak/>
        <w:t>1</w:t>
      </w:r>
      <w:r w:rsidRPr="00F8099D"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/>
          <w:sz w:val="28"/>
          <w:szCs w:val="28"/>
        </w:rPr>
        <w:t>2</w:t>
      </w:r>
      <w:r w:rsidRPr="00F41214">
        <w:rPr>
          <w:rFonts w:ascii="仿宋" w:eastAsia="仿宋" w:hAnsi="仿宋" w:cs="仿宋" w:hint="eastAsia"/>
          <w:sz w:val="28"/>
          <w:szCs w:val="28"/>
        </w:rPr>
        <w:t>修改密码</w:t>
      </w:r>
    </w:p>
    <w:p w14:paraId="0CAD710B" w14:textId="77777777" w:rsidR="005A2C0D" w:rsidRPr="00F41214" w:rsidRDefault="005A2C0D" w:rsidP="005A2C0D">
      <w:pPr>
        <w:jc w:val="lef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noProof/>
          <w:sz w:val="28"/>
          <w:szCs w:val="28"/>
        </w:rPr>
        <w:drawing>
          <wp:inline distT="0" distB="0" distL="0" distR="0" wp14:anchorId="5E9AABA8" wp14:editId="6EB8475C">
            <wp:extent cx="4724400" cy="390984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051" cy="39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772E" w14:textId="77777777" w:rsidR="005A2C0D" w:rsidRPr="00486E55" w:rsidRDefault="005A2C0D" w:rsidP="005A2C0D">
      <w:pPr>
        <w:pStyle w:val="a7"/>
        <w:numPr>
          <w:ilvl w:val="0"/>
          <w:numId w:val="2"/>
        </w:numPr>
        <w:ind w:left="284" w:firstLineChars="0"/>
        <w:jc w:val="left"/>
        <w:rPr>
          <w:rFonts w:ascii="仿宋" w:eastAsia="仿宋" w:hAnsi="仿宋" w:cs="仿宋"/>
          <w:sz w:val="28"/>
          <w:szCs w:val="28"/>
        </w:rPr>
      </w:pPr>
      <w:r w:rsidRPr="00486E55">
        <w:rPr>
          <w:rFonts w:ascii="仿宋" w:eastAsia="仿宋" w:hAnsi="仿宋" w:cs="仿宋" w:hint="eastAsia"/>
          <w:sz w:val="28"/>
          <w:szCs w:val="28"/>
        </w:rPr>
        <w:t>修改密码点击右上角</w:t>
      </w:r>
    </w:p>
    <w:p w14:paraId="62A704CA" w14:textId="77777777" w:rsidR="005A2C0D" w:rsidRDefault="005A2C0D" w:rsidP="005A2C0D">
      <w:pPr>
        <w:pStyle w:val="a7"/>
        <w:numPr>
          <w:ilvl w:val="0"/>
          <w:numId w:val="2"/>
        </w:numPr>
        <w:ind w:left="284" w:firstLineChars="0"/>
        <w:jc w:val="left"/>
        <w:rPr>
          <w:rFonts w:ascii="仿宋" w:eastAsia="仿宋" w:hAnsi="仿宋" w:cs="仿宋"/>
          <w:sz w:val="28"/>
          <w:szCs w:val="28"/>
        </w:rPr>
      </w:pPr>
      <w:r w:rsidRPr="00486E55">
        <w:rPr>
          <w:rFonts w:ascii="仿宋" w:eastAsia="仿宋" w:hAnsi="仿宋" w:cs="仿宋" w:hint="eastAsia"/>
          <w:sz w:val="28"/>
          <w:szCs w:val="28"/>
        </w:rPr>
        <w:t>修改密码，先输入原始密码，再输入两次新密码，点【确认】完成密码修改</w:t>
      </w:r>
    </w:p>
    <w:p w14:paraId="12FC14A3" w14:textId="0EA06941" w:rsidR="005A2C0D" w:rsidRDefault="005A2C0D" w:rsidP="005A2C0D">
      <w:pPr>
        <w:pStyle w:val="2"/>
        <w:rPr>
          <w:rFonts w:ascii="仿宋" w:eastAsia="仿宋" w:hAnsi="仿宋" w:cs="仿宋"/>
          <w:sz w:val="28"/>
          <w:szCs w:val="28"/>
        </w:rPr>
      </w:pPr>
      <w:r w:rsidRPr="00F8099D">
        <w:rPr>
          <w:rFonts w:ascii="仿宋" w:eastAsia="仿宋" w:hAnsi="仿宋" w:cs="仿宋" w:hint="eastAsia"/>
          <w:sz w:val="28"/>
          <w:szCs w:val="28"/>
        </w:rPr>
        <w:t>1</w:t>
      </w:r>
      <w:r w:rsidRPr="00F8099D"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功能使用</w:t>
      </w:r>
    </w:p>
    <w:p w14:paraId="3AF2AB25" w14:textId="438EAF44" w:rsidR="005A2C0D" w:rsidRPr="005A2C0D" w:rsidRDefault="005A2C0D" w:rsidP="005A2C0D">
      <w:pPr>
        <w:rPr>
          <w:rFonts w:ascii="仿宋" w:eastAsia="仿宋" w:hAnsi="仿宋" w:cs="仿宋"/>
          <w:sz w:val="28"/>
          <w:szCs w:val="28"/>
        </w:rPr>
      </w:pPr>
      <w:r w:rsidRPr="005A2C0D">
        <w:rPr>
          <w:rFonts w:ascii="仿宋" w:eastAsia="仿宋" w:hAnsi="仿宋" w:cs="仿宋" w:hint="eastAsia"/>
          <w:sz w:val="28"/>
          <w:szCs w:val="28"/>
        </w:rPr>
        <w:t>承办干部的角色，就是接收由</w:t>
      </w:r>
      <w:r w:rsidRPr="005A2C0D">
        <w:rPr>
          <w:rFonts w:ascii="仿宋" w:eastAsia="仿宋" w:hAnsi="仿宋" w:cs="仿宋" w:hint="eastAsia"/>
          <w:color w:val="4472C4" w:themeColor="accent1"/>
          <w:sz w:val="28"/>
          <w:szCs w:val="28"/>
        </w:rPr>
        <w:t>管理员指派单位</w:t>
      </w:r>
      <w:r w:rsidR="00947215">
        <w:rPr>
          <w:rFonts w:ascii="仿宋" w:eastAsia="仿宋" w:hAnsi="仿宋" w:cs="仿宋" w:hint="eastAsia"/>
          <w:color w:val="4472C4" w:themeColor="accent1"/>
          <w:sz w:val="28"/>
          <w:szCs w:val="28"/>
        </w:rPr>
        <w:t>用来</w:t>
      </w:r>
      <w:r w:rsidRPr="005A2C0D">
        <w:rPr>
          <w:rFonts w:ascii="仿宋" w:eastAsia="仿宋" w:hAnsi="仿宋" w:cs="仿宋" w:hint="eastAsia"/>
          <w:color w:val="4472C4" w:themeColor="accent1"/>
          <w:sz w:val="28"/>
          <w:szCs w:val="28"/>
        </w:rPr>
        <w:t>问题处理、解答</w:t>
      </w:r>
      <w:r>
        <w:rPr>
          <w:rFonts w:ascii="仿宋" w:eastAsia="仿宋" w:hAnsi="仿宋" w:cs="仿宋" w:hint="eastAsia"/>
          <w:sz w:val="28"/>
          <w:szCs w:val="28"/>
        </w:rPr>
        <w:t>的操作人员。</w:t>
      </w:r>
    </w:p>
    <w:p w14:paraId="6339B724" w14:textId="77777777" w:rsidR="005A2C0D" w:rsidRDefault="005A2C0D" w:rsidP="005A2C0D">
      <w:pPr>
        <w:rPr>
          <w:rFonts w:ascii="仿宋" w:eastAsia="仿宋" w:hAnsi="仿宋" w:cs="仿宋"/>
          <w:sz w:val="28"/>
          <w:szCs w:val="28"/>
        </w:rPr>
      </w:pPr>
      <w:r w:rsidRPr="005A2C0D">
        <w:rPr>
          <w:rFonts w:ascii="仿宋" w:eastAsia="仿宋" w:hAnsi="仿宋" w:cs="仿宋" w:hint="eastAsia"/>
          <w:sz w:val="28"/>
          <w:szCs w:val="28"/>
        </w:rPr>
        <w:t>系统中存在2个流程。</w:t>
      </w:r>
    </w:p>
    <w:p w14:paraId="12D7C347" w14:textId="70AC9394" w:rsidR="005A2C0D" w:rsidRPr="005A2C0D" w:rsidRDefault="005A2C0D" w:rsidP="005A2C0D">
      <w:pPr>
        <w:rPr>
          <w:rFonts w:ascii="仿宋" w:eastAsia="仿宋" w:hAnsi="仿宋" w:cs="仿宋"/>
          <w:sz w:val="28"/>
          <w:szCs w:val="28"/>
        </w:rPr>
      </w:pPr>
      <w:r w:rsidRPr="005A2C0D">
        <w:rPr>
          <w:rFonts w:ascii="仿宋" w:eastAsia="仿宋" w:hAnsi="仿宋" w:cs="仿宋" w:hint="eastAsia"/>
          <w:sz w:val="28"/>
          <w:szCs w:val="28"/>
        </w:rPr>
        <w:t>第一个是问题</w:t>
      </w:r>
      <w:r>
        <w:rPr>
          <w:rFonts w:ascii="仿宋" w:eastAsia="仿宋" w:hAnsi="仿宋" w:cs="仿宋" w:hint="eastAsia"/>
          <w:sz w:val="28"/>
          <w:szCs w:val="28"/>
        </w:rPr>
        <w:t>诉求</w:t>
      </w:r>
      <w:r w:rsidRPr="005A2C0D">
        <w:rPr>
          <w:rFonts w:ascii="仿宋" w:eastAsia="仿宋" w:hAnsi="仿宋" w:cs="仿宋" w:hint="eastAsia"/>
          <w:sz w:val="28"/>
          <w:szCs w:val="28"/>
        </w:rPr>
        <w:t>流程</w:t>
      </w:r>
    </w:p>
    <w:p w14:paraId="7C57BD22" w14:textId="57C98217" w:rsidR="005A2C0D" w:rsidRDefault="005A2C0D" w:rsidP="005A2C0D">
      <w:r>
        <w:rPr>
          <w:noProof/>
        </w:rPr>
        <w:lastRenderedPageBreak/>
        <w:drawing>
          <wp:inline distT="0" distB="0" distL="0" distR="0" wp14:anchorId="1B99868A" wp14:editId="6BCB2470">
            <wp:extent cx="4514286" cy="3790476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0644" w14:textId="77777777" w:rsidR="005A2C0D" w:rsidRPr="005A2C0D" w:rsidRDefault="005A2C0D" w:rsidP="005A2C0D">
      <w:pPr>
        <w:rPr>
          <w:rFonts w:ascii="仿宋" w:eastAsia="仿宋" w:hAnsi="仿宋" w:cs="仿宋"/>
          <w:sz w:val="28"/>
          <w:szCs w:val="28"/>
        </w:rPr>
      </w:pPr>
      <w:r w:rsidRPr="005A2C0D">
        <w:rPr>
          <w:rFonts w:ascii="仿宋" w:eastAsia="仿宋" w:hAnsi="仿宋" w:cs="仿宋" w:hint="eastAsia"/>
          <w:sz w:val="28"/>
          <w:szCs w:val="28"/>
        </w:rPr>
        <w:t>第二个是政策咨询流程</w:t>
      </w:r>
    </w:p>
    <w:p w14:paraId="5E906389" w14:textId="011700C9" w:rsidR="00D64BAC" w:rsidRDefault="00947215" w:rsidP="005A2C0D">
      <w:r>
        <w:rPr>
          <w:noProof/>
        </w:rPr>
        <w:drawing>
          <wp:inline distT="0" distB="0" distL="0" distR="0" wp14:anchorId="446A0BEF" wp14:editId="74E49AE4">
            <wp:extent cx="5274310" cy="3663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5DE7B" w14:textId="2DE7A19F" w:rsidR="00947215" w:rsidRPr="00947215" w:rsidRDefault="00947215" w:rsidP="005A2C0D">
      <w:pPr>
        <w:rPr>
          <w:rFonts w:ascii="仿宋" w:eastAsia="仿宋" w:hAnsi="仿宋" w:cs="仿宋"/>
          <w:sz w:val="28"/>
          <w:szCs w:val="28"/>
        </w:rPr>
      </w:pPr>
      <w:r w:rsidRPr="00947215">
        <w:rPr>
          <w:rFonts w:ascii="仿宋" w:eastAsia="仿宋" w:hAnsi="仿宋" w:cs="仿宋" w:hint="eastAsia"/>
          <w:sz w:val="28"/>
          <w:szCs w:val="28"/>
        </w:rPr>
        <w:t>如果该单位没有承办干部，则无法解答</w:t>
      </w:r>
      <w:r>
        <w:rPr>
          <w:rFonts w:ascii="仿宋" w:eastAsia="仿宋" w:hAnsi="仿宋" w:cs="仿宋" w:hint="eastAsia"/>
          <w:sz w:val="28"/>
          <w:szCs w:val="28"/>
        </w:rPr>
        <w:t>处理</w:t>
      </w:r>
      <w:r w:rsidRPr="00947215">
        <w:rPr>
          <w:rFonts w:ascii="仿宋" w:eastAsia="仿宋" w:hAnsi="仿宋" w:cs="仿宋" w:hint="eastAsia"/>
          <w:sz w:val="28"/>
          <w:szCs w:val="28"/>
        </w:rPr>
        <w:t>问题。</w:t>
      </w:r>
    </w:p>
    <w:p w14:paraId="1CAC87DC" w14:textId="04020087" w:rsidR="00947215" w:rsidRDefault="00947215" w:rsidP="005A2C0D">
      <w:r>
        <w:rPr>
          <w:noProof/>
        </w:rPr>
        <w:lastRenderedPageBreak/>
        <w:drawing>
          <wp:inline distT="0" distB="0" distL="0" distR="0" wp14:anchorId="138DF478" wp14:editId="61188061">
            <wp:extent cx="5274310" cy="22059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F51C" w14:textId="31EBB54B" w:rsidR="00947215" w:rsidRPr="00B14765" w:rsidRDefault="00947215" w:rsidP="00B14765">
      <w:pPr>
        <w:pStyle w:val="a7"/>
        <w:numPr>
          <w:ilvl w:val="0"/>
          <w:numId w:val="3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 w:hint="eastAsia"/>
          <w:sz w:val="28"/>
          <w:szCs w:val="28"/>
        </w:rPr>
        <w:t>点开问题诉求蓝色标题</w:t>
      </w:r>
    </w:p>
    <w:p w14:paraId="3A96C295" w14:textId="15ADEC34" w:rsidR="00947215" w:rsidRPr="00B14765" w:rsidRDefault="00947215" w:rsidP="005A2C0D">
      <w:pPr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/>
          <w:sz w:val="28"/>
          <w:szCs w:val="28"/>
        </w:rPr>
        <w:drawing>
          <wp:inline distT="0" distB="0" distL="0" distR="0" wp14:anchorId="661AAAF9" wp14:editId="281E0519">
            <wp:extent cx="5104762" cy="140000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43E2" w14:textId="2A30267B" w:rsidR="00947215" w:rsidRPr="00B14765" w:rsidRDefault="00947215" w:rsidP="005A2C0D">
      <w:pPr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 w:hint="eastAsia"/>
          <w:sz w:val="28"/>
          <w:szCs w:val="28"/>
        </w:rPr>
        <w:t>然后打开责任单位处理</w:t>
      </w:r>
    </w:p>
    <w:p w14:paraId="08B96F0C" w14:textId="2E5C0ACE" w:rsidR="00947215" w:rsidRPr="00B14765" w:rsidRDefault="00947215" w:rsidP="005A2C0D">
      <w:pPr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/>
          <w:sz w:val="28"/>
          <w:szCs w:val="28"/>
        </w:rPr>
        <w:drawing>
          <wp:inline distT="0" distB="0" distL="0" distR="0" wp14:anchorId="72C49B02" wp14:editId="01D41758">
            <wp:extent cx="5274310" cy="17233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40D4" w14:textId="1D204D26" w:rsidR="00947215" w:rsidRPr="00B14765" w:rsidRDefault="00947215" w:rsidP="00B14765">
      <w:pPr>
        <w:pStyle w:val="a7"/>
        <w:numPr>
          <w:ilvl w:val="0"/>
          <w:numId w:val="3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 w:hint="eastAsia"/>
          <w:sz w:val="28"/>
          <w:szCs w:val="28"/>
        </w:rPr>
        <w:t>按照实际情况填写单位处理情况</w:t>
      </w:r>
    </w:p>
    <w:p w14:paraId="7B3C6FA9" w14:textId="5CCDB8FE" w:rsidR="00947215" w:rsidRPr="00B14765" w:rsidRDefault="00947215" w:rsidP="005A2C0D">
      <w:pPr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 w:hint="eastAsia"/>
          <w:sz w:val="28"/>
          <w:szCs w:val="28"/>
        </w:rPr>
        <w:t>处理情况分为正在处理、需要协助、处理完成三种情况，以</w:t>
      </w:r>
      <w:r w:rsidR="00B14765" w:rsidRPr="00B14765">
        <w:rPr>
          <w:rFonts w:ascii="仿宋" w:eastAsia="仿宋" w:hAnsi="仿宋" w:cs="仿宋" w:hint="eastAsia"/>
          <w:sz w:val="28"/>
          <w:szCs w:val="28"/>
        </w:rPr>
        <w:t>下拉框的形式展现</w:t>
      </w:r>
    </w:p>
    <w:p w14:paraId="6B3CE150" w14:textId="0145489B" w:rsidR="00947215" w:rsidRPr="00B14765" w:rsidRDefault="00947215" w:rsidP="005A2C0D">
      <w:pPr>
        <w:rPr>
          <w:rFonts w:ascii="仿宋" w:eastAsia="仿宋" w:hAnsi="仿宋" w:cs="仿宋" w:hint="eastAsia"/>
          <w:sz w:val="28"/>
          <w:szCs w:val="28"/>
        </w:rPr>
      </w:pPr>
      <w:r w:rsidRPr="00B14765">
        <w:rPr>
          <w:rFonts w:ascii="仿宋" w:eastAsia="仿宋" w:hAnsi="仿宋" w:cs="仿宋"/>
          <w:sz w:val="28"/>
          <w:szCs w:val="28"/>
        </w:rPr>
        <w:lastRenderedPageBreak/>
        <w:drawing>
          <wp:inline distT="0" distB="0" distL="0" distR="0" wp14:anchorId="59FF188E" wp14:editId="2A5DECE9">
            <wp:extent cx="4133333" cy="1276190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1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7AB1" w14:textId="48F92B59" w:rsidR="00947215" w:rsidRPr="00B14765" w:rsidRDefault="00B14765" w:rsidP="005A2C0D">
      <w:pPr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 w:hint="eastAsia"/>
          <w:sz w:val="28"/>
          <w:szCs w:val="28"/>
        </w:rPr>
        <w:t>处理进展</w:t>
      </w:r>
    </w:p>
    <w:p w14:paraId="1A00BE77" w14:textId="219EAC55" w:rsidR="00B14765" w:rsidRPr="00B14765" w:rsidRDefault="00B14765" w:rsidP="005A2C0D">
      <w:pPr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 w:hint="eastAsia"/>
          <w:sz w:val="28"/>
          <w:szCs w:val="28"/>
        </w:rPr>
        <w:t>就是问题诉求，单位的处理决定或者方法。</w:t>
      </w:r>
    </w:p>
    <w:p w14:paraId="5F45FB0A" w14:textId="25547481" w:rsidR="00B14765" w:rsidRDefault="00B14765" w:rsidP="00B14765">
      <w:pPr>
        <w:pStyle w:val="a7"/>
        <w:numPr>
          <w:ilvl w:val="0"/>
          <w:numId w:val="3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B14765">
        <w:rPr>
          <w:rFonts w:ascii="仿宋" w:eastAsia="仿宋" w:hAnsi="仿宋" w:cs="仿宋" w:hint="eastAsia"/>
          <w:sz w:val="28"/>
          <w:szCs w:val="28"/>
        </w:rPr>
        <w:t>处理状态和处理进展都是必填项</w:t>
      </w:r>
      <w:r>
        <w:rPr>
          <w:rFonts w:ascii="仿宋" w:eastAsia="仿宋" w:hAnsi="仿宋" w:cs="仿宋" w:hint="eastAsia"/>
          <w:sz w:val="28"/>
          <w:szCs w:val="28"/>
        </w:rPr>
        <w:t>，填写完毕后点击确定即可</w:t>
      </w:r>
    </w:p>
    <w:p w14:paraId="34064777" w14:textId="3F80CAF8" w:rsidR="00B14765" w:rsidRPr="00B14765" w:rsidRDefault="00B14765" w:rsidP="00B14765">
      <w:pPr>
        <w:pStyle w:val="a7"/>
        <w:numPr>
          <w:ilvl w:val="0"/>
          <w:numId w:val="3"/>
        </w:numPr>
        <w:ind w:firstLineChars="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政策咨询与问题诉求操作是一样的</w:t>
      </w:r>
    </w:p>
    <w:p w14:paraId="7FDFB03C" w14:textId="43E00D69" w:rsidR="00947215" w:rsidRPr="005A2C0D" w:rsidRDefault="00947215" w:rsidP="005A2C0D">
      <w:pPr>
        <w:rPr>
          <w:rFonts w:hint="eastAsia"/>
        </w:rPr>
      </w:pPr>
      <w:r>
        <w:rPr>
          <w:noProof/>
        </w:rPr>
        <w:drawing>
          <wp:inline distT="0" distB="0" distL="0" distR="0" wp14:anchorId="056F45EC" wp14:editId="24C0D53D">
            <wp:extent cx="4791075" cy="356616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643" cy="357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215" w:rsidRPr="005A2C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ECB87" w14:textId="77777777" w:rsidR="00FB58B5" w:rsidRDefault="00FB58B5" w:rsidP="005A2C0D">
      <w:r>
        <w:separator/>
      </w:r>
    </w:p>
  </w:endnote>
  <w:endnote w:type="continuationSeparator" w:id="0">
    <w:p w14:paraId="5F115CDE" w14:textId="77777777" w:rsidR="00FB58B5" w:rsidRDefault="00FB58B5" w:rsidP="005A2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82877" w14:textId="77777777" w:rsidR="00FB58B5" w:rsidRDefault="00FB58B5" w:rsidP="005A2C0D">
      <w:r>
        <w:separator/>
      </w:r>
    </w:p>
  </w:footnote>
  <w:footnote w:type="continuationSeparator" w:id="0">
    <w:p w14:paraId="5840B731" w14:textId="77777777" w:rsidR="00FB58B5" w:rsidRDefault="00FB58B5" w:rsidP="005A2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53C35"/>
    <w:multiLevelType w:val="hybridMultilevel"/>
    <w:tmpl w:val="ABEAC6AA"/>
    <w:lvl w:ilvl="0" w:tplc="2A56807E">
      <w:start w:val="1"/>
      <w:numFmt w:val="decimalEnclosedCircle"/>
      <w:lvlText w:val="%1"/>
      <w:lvlJc w:val="left"/>
      <w:pPr>
        <w:ind w:left="9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3AAC1CFC"/>
    <w:multiLevelType w:val="hybridMultilevel"/>
    <w:tmpl w:val="66E82B78"/>
    <w:lvl w:ilvl="0" w:tplc="2A56807E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688B5B55"/>
    <w:multiLevelType w:val="hybridMultilevel"/>
    <w:tmpl w:val="D1C06A7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166"/>
    <w:rsid w:val="00462166"/>
    <w:rsid w:val="005A2C0D"/>
    <w:rsid w:val="00947215"/>
    <w:rsid w:val="00B14765"/>
    <w:rsid w:val="00D64BAC"/>
    <w:rsid w:val="00FB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FFA3F"/>
  <w15:chartTrackingRefBased/>
  <w15:docId w15:val="{79CB2E7F-69AF-4995-BB2E-C32F76D0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C0D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5A2C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2C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A2C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A2C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A2C0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A2C0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5A2C0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A2C0D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A2C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q.jxj.jingzhou.gov.c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7477F-6D14-47EF-8487-5382859E4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 an</dc:creator>
  <cp:keywords/>
  <dc:description/>
  <cp:lastModifiedBy>se an</cp:lastModifiedBy>
  <cp:revision>2</cp:revision>
  <dcterms:created xsi:type="dcterms:W3CDTF">2020-11-05T09:23:00Z</dcterms:created>
  <dcterms:modified xsi:type="dcterms:W3CDTF">2020-11-05T09:48:00Z</dcterms:modified>
</cp:coreProperties>
</file>